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ind w:left="-426" w:firstLine="0"/>
        <w:jc w:val="center"/>
        <w:rPr>
          <w:rFonts w:ascii="Verdana" w:cs="Verdana" w:eastAsia="Verdana" w:hAnsi="Verdana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ind w:left="-426" w:firstLine="0"/>
        <w:jc w:val="center"/>
        <w:rPr>
          <w:rFonts w:ascii="Verdana" w:cs="Verdana" w:eastAsia="Verdana" w:hAnsi="Verdana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ind w:left="-426" w:firstLine="0"/>
        <w:jc w:val="center"/>
        <w:rPr>
          <w:rFonts w:ascii="Verdana" w:cs="Verdana" w:eastAsia="Verdana" w:hAnsi="Verdana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ind w:left="-426" w:firstLine="0"/>
        <w:jc w:val="center"/>
        <w:rPr>
          <w:rFonts w:ascii="Verdana" w:cs="Verdana" w:eastAsia="Verdana" w:hAnsi="Verdana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center" w:leader="none" w:pos="4536"/>
          <w:tab w:val="right" w:leader="none" w:pos="9072"/>
        </w:tabs>
        <w:spacing w:after="0" w:before="0" w:line="240" w:lineRule="auto"/>
        <w:ind w:left="0" w:right="0" w:firstLine="0"/>
        <w:jc w:val="left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  <w:drawing>
          <wp:inline distB="0" distT="0" distL="114300" distR="114300">
            <wp:extent cx="1257300" cy="1268730"/>
            <wp:effectExtent b="0" l="0" r="0" t="0"/>
            <wp:docPr descr="DSDEN29-LogoLET12" id="1" name="image1.png"/>
            <a:graphic>
              <a:graphicData uri="http://schemas.openxmlformats.org/drawingml/2006/picture">
                <pic:pic>
                  <pic:nvPicPr>
                    <pic:cNvPr descr="DSDEN29-LogoLET12" id="0" name="image1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257300" cy="126873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center" w:leader="none" w:pos="4536"/>
          <w:tab w:val="right" w:leader="none" w:pos="9072"/>
        </w:tabs>
        <w:spacing w:after="0" w:before="0" w:line="240" w:lineRule="auto"/>
        <w:ind w:left="0" w:right="0" w:firstLine="0"/>
        <w:jc w:val="center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center" w:leader="none" w:pos="4536"/>
          <w:tab w:val="right" w:leader="none" w:pos="9072"/>
        </w:tabs>
        <w:spacing w:after="0" w:before="0" w:line="240" w:lineRule="auto"/>
        <w:ind w:left="0" w:right="0" w:firstLine="0"/>
        <w:jc w:val="center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center" w:leader="none" w:pos="4536"/>
          <w:tab w:val="right" w:leader="none" w:pos="9072"/>
        </w:tabs>
        <w:spacing w:after="0" w:before="0" w:line="240" w:lineRule="auto"/>
        <w:ind w:left="142" w:right="0" w:firstLine="0"/>
        <w:jc w:val="center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DECLARATION PREALABLE A LA GREVE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jc w:val="center"/>
        <w:rPr>
          <w:rFonts w:ascii="Arial" w:cs="Arial" w:eastAsia="Arial" w:hAnsi="Arial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jc w:val="center"/>
        <w:rPr>
          <w:rFonts w:ascii="Verdana" w:cs="Verdana" w:eastAsia="Verdana" w:hAnsi="Verdana"/>
          <w:i w:val="0"/>
          <w:iCs w:val="0"/>
          <w:vertAlign w:val="baseline"/>
        </w:rPr>
      </w:pPr>
      <w:r w:rsidDel="00000000" w:rsidR="00000000" w:rsidRPr="00000000">
        <w:rPr>
          <w:rFonts w:ascii="Arial" w:cs="Arial" w:eastAsia="Arial" w:hAnsi="Arial"/>
          <w:i w:val="1"/>
          <w:iCs w:val="1"/>
          <w:vertAlign w:val="baseline"/>
          <w:rtl w:val="0"/>
        </w:rPr>
        <w:t xml:space="preserve">Loi 2008-790 du 20 août 2008 (article L133-4 du code de l’éducation</w:t>
      </w:r>
      <w:r w:rsidDel="00000000" w:rsidR="00000000" w:rsidRPr="00000000">
        <w:rPr>
          <w:rFonts w:ascii="Verdana" w:cs="Verdana" w:eastAsia="Verdana" w:hAnsi="Verdana"/>
          <w:i w:val="1"/>
          <w:iCs w:val="1"/>
          <w:vertAlign w:val="baseline"/>
          <w:rtl w:val="0"/>
        </w:rPr>
        <w:t xml:space="preserve">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rPr>
          <w:rFonts w:ascii="Verdana" w:cs="Verdana" w:eastAsia="Verdana" w:hAnsi="Verdana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rPr>
          <w:rFonts w:ascii="Arial" w:cs="Arial" w:eastAsia="Arial" w:hAnsi="Arial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6910.0" w:type="dxa"/>
        <w:jc w:val="center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3130"/>
        <w:gridCol w:w="3780"/>
        <w:tblGridChange w:id="0">
          <w:tblGrid>
            <w:gridCol w:w="3130"/>
            <w:gridCol w:w="3780"/>
          </w:tblGrid>
        </w:tblGridChange>
      </w:tblGrid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0D">
            <w:pPr>
              <w:rPr>
                <w:rFonts w:ascii="Arial" w:cs="Arial" w:eastAsia="Arial" w:hAnsi="Arial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vertAlign w:val="baseline"/>
                <w:rtl w:val="0"/>
              </w:rPr>
              <w:t xml:space="preserve">Nom</w:t>
            </w:r>
          </w:p>
          <w:p w:rsidR="00000000" w:rsidDel="00000000" w:rsidP="00000000" w:rsidRDefault="00000000" w:rsidRPr="00000000" w14:paraId="0000000E">
            <w:pPr>
              <w:rPr>
                <w:rFonts w:ascii="Arial" w:cs="Arial" w:eastAsia="Arial" w:hAnsi="Arial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0F">
            <w:pPr>
              <w:rPr>
                <w:rFonts w:ascii="Arial" w:cs="Arial" w:eastAsia="Arial" w:hAnsi="Arial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10">
            <w:pPr>
              <w:rPr>
                <w:rFonts w:ascii="Arial" w:cs="Arial" w:eastAsia="Arial" w:hAnsi="Arial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vertAlign w:val="baseline"/>
                <w:rtl w:val="0"/>
              </w:rPr>
              <w:t xml:space="preserve">Prénom</w:t>
            </w:r>
          </w:p>
          <w:p w:rsidR="00000000" w:rsidDel="00000000" w:rsidP="00000000" w:rsidRDefault="00000000" w:rsidRPr="00000000" w14:paraId="00000011">
            <w:pPr>
              <w:rPr>
                <w:rFonts w:ascii="Arial" w:cs="Arial" w:eastAsia="Arial" w:hAnsi="Arial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12">
            <w:pPr>
              <w:rPr>
                <w:rFonts w:ascii="Arial" w:cs="Arial" w:eastAsia="Arial" w:hAnsi="Arial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13">
            <w:pPr>
              <w:rPr>
                <w:rFonts w:ascii="Arial" w:cs="Arial" w:eastAsia="Arial" w:hAnsi="Arial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vertAlign w:val="baseline"/>
                <w:rtl w:val="0"/>
              </w:rPr>
              <w:t xml:space="preserve">NUMEN</w:t>
            </w:r>
          </w:p>
          <w:p w:rsidR="00000000" w:rsidDel="00000000" w:rsidP="00000000" w:rsidRDefault="00000000" w:rsidRPr="00000000" w14:paraId="00000014">
            <w:pPr>
              <w:rPr>
                <w:rFonts w:ascii="Arial" w:cs="Arial" w:eastAsia="Arial" w:hAnsi="Arial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15">
            <w:pPr>
              <w:rPr>
                <w:rFonts w:ascii="Arial" w:cs="Arial" w:eastAsia="Arial" w:hAnsi="Arial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6">
      <w:pPr>
        <w:rPr>
          <w:rFonts w:ascii="Arial" w:cs="Arial" w:eastAsia="Arial" w:hAnsi="Arial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7090.0" w:type="dxa"/>
        <w:jc w:val="center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2770"/>
        <w:gridCol w:w="4320"/>
        <w:tblGridChange w:id="0">
          <w:tblGrid>
            <w:gridCol w:w="2770"/>
            <w:gridCol w:w="4320"/>
          </w:tblGrid>
        </w:tblGridChange>
      </w:tblGrid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17">
            <w:pPr>
              <w:rPr>
                <w:rFonts w:ascii="Arial" w:cs="Arial" w:eastAsia="Arial" w:hAnsi="Arial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vertAlign w:val="baseline"/>
                <w:rtl w:val="0"/>
              </w:rPr>
              <w:t xml:space="preserve">Ecole d’exercice (*)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18">
            <w:pPr>
              <w:rPr>
                <w:rFonts w:ascii="Arial" w:cs="Arial" w:eastAsia="Arial" w:hAnsi="Arial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1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center" w:leader="none" w:pos="4536"/>
                <w:tab w:val="right" w:leader="none" w:pos="9072"/>
              </w:tabs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Classe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1A">
            <w:pPr>
              <w:rPr>
                <w:rFonts w:ascii="Arial" w:cs="Arial" w:eastAsia="Arial" w:hAnsi="Arial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1B">
            <w:pPr>
              <w:rPr>
                <w:rFonts w:ascii="Arial" w:cs="Arial" w:eastAsia="Arial" w:hAnsi="Arial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vertAlign w:val="baseline"/>
                <w:rtl w:val="0"/>
              </w:rPr>
              <w:t xml:space="preserve">Effectifs de la classe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1C">
            <w:pPr>
              <w:rPr>
                <w:rFonts w:ascii="Arial" w:cs="Arial" w:eastAsia="Arial" w:hAnsi="Arial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D">
      <w:pPr>
        <w:rPr>
          <w:rFonts w:ascii="Arial" w:cs="Arial" w:eastAsia="Arial" w:hAnsi="Arial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ind w:left="465" w:right="283" w:firstLine="0"/>
        <w:rPr>
          <w:rFonts w:ascii="Arial" w:cs="Arial" w:eastAsia="Arial" w:hAnsi="Arial"/>
          <w:vertAlign w:val="baseline"/>
        </w:rPr>
      </w:pPr>
      <w:r w:rsidDel="00000000" w:rsidR="00000000" w:rsidRPr="00000000">
        <w:rPr>
          <w:rFonts w:ascii="Arial" w:cs="Arial" w:eastAsia="Arial" w:hAnsi="Arial"/>
          <w:vertAlign w:val="baseline"/>
          <w:rtl w:val="0"/>
        </w:rPr>
        <w:t xml:space="preserve">déclare conformément aux dispositions réglementaires en vigueur avoir l’intention de  participer à la grève du (</w:t>
      </w:r>
      <w:r w:rsidDel="00000000" w:rsidR="00000000" w:rsidRPr="00000000">
        <w:rPr>
          <w:rFonts w:ascii="Arial" w:cs="Arial" w:eastAsia="Arial" w:hAnsi="Arial"/>
          <w:i w:val="1"/>
          <w:iCs w:val="1"/>
          <w:vertAlign w:val="baseline"/>
          <w:rtl w:val="0"/>
        </w:rPr>
        <w:t xml:space="preserve">mentionner la date</w:t>
      </w:r>
      <w:r w:rsidDel="00000000" w:rsidR="00000000" w:rsidRPr="00000000">
        <w:rPr>
          <w:rFonts w:ascii="Arial" w:cs="Arial" w:eastAsia="Arial" w:hAnsi="Arial"/>
          <w:vertAlign w:val="baseline"/>
          <w:rtl w:val="0"/>
        </w:rPr>
        <w:t xml:space="preserve">)</w:t>
      </w:r>
      <w:r w:rsidDel="00000000" w:rsidR="00000000" w:rsidRPr="00000000">
        <w:rPr>
          <w:rFonts w:ascii="Arial" w:cs="Arial" w:eastAsia="Arial" w:hAnsi="Arial"/>
          <w:u w:val="single"/>
          <w:vertAlign w:val="baseline"/>
          <w:rtl w:val="0"/>
        </w:rPr>
        <w:t xml:space="preserve">               </w:t>
      </w:r>
      <w:r w:rsidDel="00000000" w:rsidR="00000000" w:rsidRPr="00000000">
        <w:rPr>
          <w:rFonts w:ascii="Arial" w:cs="Arial" w:eastAsia="Arial" w:hAnsi="Arial"/>
          <w:vertAlign w:val="baseline"/>
          <w:rtl w:val="0"/>
        </w:rPr>
        <w:t xml:space="preserve">.</w:t>
      </w:r>
    </w:p>
    <w:p w:rsidR="00000000" w:rsidDel="00000000" w:rsidP="00000000" w:rsidRDefault="00000000" w:rsidRPr="00000000" w14:paraId="0000001F">
      <w:pPr>
        <w:rPr>
          <w:rFonts w:ascii="Arial" w:cs="Arial" w:eastAsia="Arial" w:hAnsi="Arial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center" w:leader="none" w:pos="4536"/>
          <w:tab w:val="right" w:leader="none" w:pos="9072"/>
        </w:tabs>
        <w:spacing w:after="0" w:before="0" w:line="240" w:lineRule="auto"/>
        <w:ind w:left="4956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</w:t>
        <w:tab/>
        <w:tab/>
        <w:t xml:space="preserve">le</w:t>
      </w:r>
    </w:p>
    <w:p w:rsidR="00000000" w:rsidDel="00000000" w:rsidP="00000000" w:rsidRDefault="00000000" w:rsidRPr="00000000" w14:paraId="0000002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center" w:leader="none" w:pos="4536"/>
          <w:tab w:val="right" w:leader="none" w:pos="9072"/>
        </w:tabs>
        <w:spacing w:after="0" w:before="0" w:line="240" w:lineRule="auto"/>
        <w:ind w:left="4956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center" w:leader="none" w:pos="4536"/>
          <w:tab w:val="right" w:leader="none" w:pos="9072"/>
        </w:tabs>
        <w:spacing w:after="0" w:before="0" w:line="240" w:lineRule="auto"/>
        <w:ind w:left="4956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Signature</w:t>
      </w:r>
    </w:p>
    <w:p w:rsidR="00000000" w:rsidDel="00000000" w:rsidP="00000000" w:rsidRDefault="00000000" w:rsidRPr="00000000" w14:paraId="0000002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center" w:leader="none" w:pos="4536"/>
          <w:tab w:val="right" w:leader="none" w:pos="9072"/>
        </w:tabs>
        <w:spacing w:after="0" w:before="0" w:line="240" w:lineRule="auto"/>
        <w:ind w:left="0" w:right="0" w:firstLine="0"/>
        <w:jc w:val="left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center" w:leader="none" w:pos="4536"/>
          <w:tab w:val="right" w:leader="none" w:pos="9072"/>
        </w:tabs>
        <w:spacing w:after="0" w:before="0" w:line="240" w:lineRule="auto"/>
        <w:ind w:left="0" w:right="0" w:firstLine="0"/>
        <w:jc w:val="left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center" w:leader="none" w:pos="4536"/>
          <w:tab w:val="right" w:leader="none" w:pos="9072"/>
        </w:tabs>
        <w:spacing w:after="0" w:before="0" w:line="240" w:lineRule="auto"/>
        <w:ind w:left="0" w:right="0" w:firstLine="0"/>
        <w:jc w:val="left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center" w:leader="none" w:pos="4536"/>
          <w:tab w:val="right" w:leader="none" w:pos="9072"/>
        </w:tabs>
        <w:spacing w:after="0" w:before="0" w:line="240" w:lineRule="auto"/>
        <w:ind w:left="39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(*) Dans le cas de services partagés ou de postes fractionnés, l’école d’exercice est celle où la présence est effective   le jour prévu pour le mouvement de grève.</w:t>
      </w:r>
    </w:p>
    <w:p w:rsidR="00000000" w:rsidDel="00000000" w:rsidP="00000000" w:rsidRDefault="00000000" w:rsidRPr="00000000" w14:paraId="0000002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center" w:leader="none" w:pos="4536"/>
          <w:tab w:val="right" w:leader="none" w:pos="9072"/>
        </w:tabs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center" w:leader="none" w:pos="4536"/>
          <w:tab w:val="right" w:leader="none" w:pos="9072"/>
        </w:tabs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center" w:leader="none" w:pos="4536"/>
          <w:tab w:val="right" w:leader="none" w:pos="9072"/>
        </w:tabs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0" w:line="240" w:lineRule="auto"/>
        <w:ind w:left="0" w:right="0" w:firstLine="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0"/>
        </w:rPr>
        <w:t xml:space="preserve"> </w:t>
        <w:tab/>
        <w:t xml:space="preserve">Nb 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single"/>
          <w:shd w:fill="auto" w:val="clear"/>
          <w:vertAlign w:val="baseline"/>
          <w:rtl w:val="0"/>
        </w:rPr>
        <w:t xml:space="preserve">: Votre déclaration d’intention de grève devra parvenir à l’Inspecteur de l’Education nationale au plus tard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0"/>
        </w:rPr>
        <w:t xml:space="preserve"> :</w:t>
      </w:r>
    </w:p>
    <w:p w:rsidR="00000000" w:rsidDel="00000000" w:rsidP="00000000" w:rsidRDefault="00000000" w:rsidRPr="00000000" w14:paraId="0000002B">
      <w:pPr>
        <w:numPr>
          <w:ilvl w:val="0"/>
          <w:numId w:val="1"/>
        </w:numPr>
        <w:ind w:left="1756" w:hanging="340"/>
        <w:jc w:val="both"/>
        <w:rPr>
          <w:sz w:val="16"/>
          <w:szCs w:val="16"/>
        </w:rPr>
      </w:pPr>
      <w:r w:rsidDel="00000000" w:rsidR="00000000" w:rsidRPr="00000000">
        <w:rPr>
          <w:rFonts w:ascii="Arial" w:cs="Arial" w:eastAsia="Arial" w:hAnsi="Arial"/>
          <w:sz w:val="16"/>
          <w:szCs w:val="16"/>
          <w:vertAlign w:val="baseline"/>
          <w:rtl w:val="0"/>
        </w:rPr>
        <w:t xml:space="preserve">Le jeudi soir précédent pour une grève prévue un lundi ;</w:t>
      </w:r>
    </w:p>
    <w:p w:rsidR="00000000" w:rsidDel="00000000" w:rsidP="00000000" w:rsidRDefault="00000000" w:rsidRPr="00000000" w14:paraId="0000002C">
      <w:pPr>
        <w:numPr>
          <w:ilvl w:val="0"/>
          <w:numId w:val="1"/>
        </w:numPr>
        <w:ind w:left="1756" w:hanging="340"/>
        <w:jc w:val="both"/>
        <w:rPr>
          <w:sz w:val="16"/>
          <w:szCs w:val="16"/>
        </w:rPr>
      </w:pPr>
      <w:r w:rsidDel="00000000" w:rsidR="00000000" w:rsidRPr="00000000">
        <w:rPr>
          <w:rFonts w:ascii="Arial" w:cs="Arial" w:eastAsia="Arial" w:hAnsi="Arial"/>
          <w:sz w:val="16"/>
          <w:szCs w:val="16"/>
          <w:vertAlign w:val="baseline"/>
          <w:rtl w:val="0"/>
        </w:rPr>
        <w:t xml:space="preserve">Le vendredi soir précédent pour une grève prévue un mardi ;</w:t>
      </w:r>
    </w:p>
    <w:p w:rsidR="00000000" w:rsidDel="00000000" w:rsidP="00000000" w:rsidRDefault="00000000" w:rsidRPr="00000000" w14:paraId="0000002D">
      <w:pPr>
        <w:numPr>
          <w:ilvl w:val="0"/>
          <w:numId w:val="1"/>
        </w:numPr>
        <w:ind w:left="1756" w:hanging="340"/>
        <w:jc w:val="both"/>
        <w:rPr>
          <w:sz w:val="16"/>
          <w:szCs w:val="16"/>
        </w:rPr>
      </w:pPr>
      <w:r w:rsidDel="00000000" w:rsidR="00000000" w:rsidRPr="00000000">
        <w:rPr>
          <w:rFonts w:ascii="Arial" w:cs="Arial" w:eastAsia="Arial" w:hAnsi="Arial"/>
          <w:sz w:val="16"/>
          <w:szCs w:val="16"/>
          <w:vertAlign w:val="baseline"/>
          <w:rtl w:val="0"/>
        </w:rPr>
        <w:t xml:space="preserve">Le lundi soir précédent pour une grève prévue un jeudi ;</w:t>
      </w:r>
    </w:p>
    <w:p w:rsidR="00000000" w:rsidDel="00000000" w:rsidP="00000000" w:rsidRDefault="00000000" w:rsidRPr="00000000" w14:paraId="0000002E">
      <w:pPr>
        <w:numPr>
          <w:ilvl w:val="0"/>
          <w:numId w:val="1"/>
        </w:numPr>
        <w:ind w:left="1756" w:hanging="340"/>
        <w:jc w:val="both"/>
        <w:rPr>
          <w:sz w:val="16"/>
          <w:szCs w:val="16"/>
        </w:rPr>
      </w:pPr>
      <w:r w:rsidDel="00000000" w:rsidR="00000000" w:rsidRPr="00000000">
        <w:rPr>
          <w:rFonts w:ascii="Arial" w:cs="Arial" w:eastAsia="Arial" w:hAnsi="Arial"/>
          <w:sz w:val="16"/>
          <w:szCs w:val="16"/>
          <w:vertAlign w:val="baseline"/>
          <w:rtl w:val="0"/>
        </w:rPr>
        <w:t xml:space="preserve">Le mardi soir précédent pour une grève prévue un vendredi ;</w:t>
      </w:r>
    </w:p>
    <w:p w:rsidR="00000000" w:rsidDel="00000000" w:rsidP="00000000" w:rsidRDefault="00000000" w:rsidRPr="00000000" w14:paraId="0000002F">
      <w:pPr>
        <w:ind w:left="3119" w:firstLine="0"/>
        <w:jc w:val="both"/>
        <w:rPr>
          <w:rFonts w:ascii="Arial" w:cs="Arial" w:eastAsia="Arial" w:hAnsi="Arial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center" w:leader="none" w:pos="4536"/>
          <w:tab w:val="right" w:leader="none" w:pos="9072"/>
        </w:tabs>
        <w:spacing w:after="0" w:before="0" w:line="240" w:lineRule="auto"/>
        <w:ind w:left="0" w:right="0" w:firstLine="0"/>
        <w:jc w:val="center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sectPr>
      <w:headerReference r:id="rId7" w:type="default"/>
      <w:pgSz w:h="16838" w:w="11906" w:orient="portrait"/>
      <w:pgMar w:bottom="1417" w:top="86" w:left="709" w:right="424" w:header="426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Verdana"/>
  <w:font w:name="Times New Roman"/>
  <w:font w:name="Arial"/>
  <w:font w:name="Noto Sans Symbols"/>
  <w:font w:name="Courier New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1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center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  <w:drawing>
        <wp:inline distB="0" distT="0" distL="114300" distR="114300">
          <wp:extent cx="895350" cy="539115"/>
          <wp:effectExtent b="0" l="0" r="0" t="0"/>
          <wp:docPr descr="MarianSeul+val" id="2" name="image2.png"/>
          <a:graphic>
            <a:graphicData uri="http://schemas.openxmlformats.org/drawingml/2006/picture">
              <pic:pic>
                <pic:nvPicPr>
                  <pic:cNvPr descr="MarianSeul+val" id="0" name="image2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895350" cy="539115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32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33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-426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1756" w:hanging="340"/>
      </w:pPr>
      <w:rPr>
        <w:rFonts w:ascii="Noto Sans Symbols" w:cs="Noto Sans Symbols" w:eastAsia="Noto Sans Symbols" w:hAnsi="Noto Sans Symbols"/>
        <w:color w:val="000000"/>
        <w:vertAlign w:val="baseline"/>
      </w:rPr>
    </w:lvl>
    <w:lvl w:ilvl="1">
      <w:start w:val="1"/>
      <w:numFmt w:val="bullet"/>
      <w:lvlText w:val="o"/>
      <w:lvlJc w:val="left"/>
      <w:pPr>
        <w:ind w:left="-263" w:hanging="360"/>
      </w:pPr>
      <w:rPr>
        <w:rFonts w:ascii="Courier New" w:cs="Courier New" w:eastAsia="Courier New" w:hAnsi="Courier New"/>
        <w:vertAlign w:val="baseline"/>
      </w:rPr>
    </w:lvl>
    <w:lvl w:ilvl="2">
      <w:start w:val="1"/>
      <w:numFmt w:val="bullet"/>
      <w:lvlText w:val="▪"/>
      <w:lvlJc w:val="left"/>
      <w:pPr>
        <w:ind w:left="457" w:hanging="360"/>
      </w:pPr>
      <w:rPr>
        <w:rFonts w:ascii="Noto Sans Symbols" w:cs="Noto Sans Symbols" w:eastAsia="Noto Sans Symbols" w:hAnsi="Noto Sans Symbols"/>
        <w:vertAlign w:val="baseline"/>
      </w:rPr>
    </w:lvl>
    <w:lvl w:ilvl="3">
      <w:start w:val="1"/>
      <w:numFmt w:val="bullet"/>
      <w:lvlText w:val="●"/>
      <w:lvlJc w:val="left"/>
      <w:pPr>
        <w:ind w:left="1177" w:hanging="360"/>
      </w:pPr>
      <w:rPr>
        <w:rFonts w:ascii="Noto Sans Symbols" w:cs="Noto Sans Symbols" w:eastAsia="Noto Sans Symbols" w:hAnsi="Noto Sans Symbols"/>
        <w:vertAlign w:val="baseline"/>
      </w:rPr>
    </w:lvl>
    <w:lvl w:ilvl="4">
      <w:start w:val="1"/>
      <w:numFmt w:val="bullet"/>
      <w:lvlText w:val="●"/>
      <w:lvlJc w:val="left"/>
      <w:pPr>
        <w:ind w:left="1756" w:hanging="340"/>
      </w:pPr>
      <w:rPr>
        <w:rFonts w:ascii="Noto Sans Symbols" w:cs="Noto Sans Symbols" w:eastAsia="Noto Sans Symbols" w:hAnsi="Noto Sans Symbols"/>
        <w:color w:val="000000"/>
        <w:vertAlign w:val="baseline"/>
      </w:rPr>
    </w:lvl>
    <w:lvl w:ilvl="5">
      <w:start w:val="1"/>
      <w:numFmt w:val="bullet"/>
      <w:lvlText w:val="▪"/>
      <w:lvlJc w:val="left"/>
      <w:pPr>
        <w:ind w:left="2617" w:hanging="360"/>
      </w:pPr>
      <w:rPr>
        <w:rFonts w:ascii="Noto Sans Symbols" w:cs="Noto Sans Symbols" w:eastAsia="Noto Sans Symbols" w:hAnsi="Noto Sans Symbols"/>
        <w:vertAlign w:val="baseline"/>
      </w:rPr>
    </w:lvl>
    <w:lvl w:ilvl="6">
      <w:start w:val="1"/>
      <w:numFmt w:val="bullet"/>
      <w:lvlText w:val="●"/>
      <w:lvlJc w:val="left"/>
      <w:pPr>
        <w:ind w:left="3337" w:hanging="360"/>
      </w:pPr>
      <w:rPr>
        <w:rFonts w:ascii="Noto Sans Symbols" w:cs="Noto Sans Symbols" w:eastAsia="Noto Sans Symbols" w:hAnsi="Noto Sans Symbols"/>
        <w:vertAlign w:val="baseline"/>
      </w:rPr>
    </w:lvl>
    <w:lvl w:ilvl="7">
      <w:start w:val="1"/>
      <w:numFmt w:val="bullet"/>
      <w:lvlText w:val="o"/>
      <w:lvlJc w:val="left"/>
      <w:pPr>
        <w:ind w:left="4057" w:hanging="360"/>
      </w:pPr>
      <w:rPr>
        <w:rFonts w:ascii="Courier New" w:cs="Courier New" w:eastAsia="Courier New" w:hAnsi="Courier New"/>
        <w:vertAlign w:val="baseline"/>
      </w:rPr>
    </w:lvl>
    <w:lvl w:ilvl="8">
      <w:start w:val="1"/>
      <w:numFmt w:val="bullet"/>
      <w:lvlText w:val="▪"/>
      <w:lvlJc w:val="left"/>
      <w:pPr>
        <w:ind w:left="4777" w:hanging="360"/>
      </w:pPr>
      <w:rPr>
        <w:rFonts w:ascii="Noto Sans Symbols" w:cs="Noto Sans Symbols" w:eastAsia="Noto Sans Symbols" w:hAnsi="Noto Sans Symbols"/>
        <w:vertAlign w:val="baseli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fr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png"/><Relationship Id="rId7" Type="http://schemas.openxmlformats.org/officeDocument/2006/relationships/header" Target="header1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